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8D" w:rsidRDefault="00E50388" w:rsidP="00DC6D54">
      <w:pPr>
        <w:pStyle w:val="NormalWeb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8pt;margin-top:-48.3pt;width:420.15pt;height:108.6pt;z-index:251662336;visibility:visible;mso-wrap-edited:f;mso-wrap-distance-left:2.88pt;mso-wrap-distance-top:2.88pt;mso-wrap-distance-right:2.88pt;mso-wrap-distance-bottom:2.88pt" strokecolor="#7fd13b" strokeweight="2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backdepth="0" viewpoint="0,0" viewpointorigin="0,0"/>
            <v:textbox style="mso-next-textbox:#_x0000_s1028;mso-column-margin:5.7pt" inset="2.85pt,2.85pt,2.85pt,2.85pt">
              <w:txbxContent>
                <w:p w:rsidR="003A088D" w:rsidRPr="003A088D" w:rsidRDefault="003A088D" w:rsidP="003A088D">
                  <w:pPr>
                    <w:pStyle w:val="msoorganizationname"/>
                    <w:widowControl w:val="0"/>
                    <w:jc w:val="center"/>
                    <w:rPr>
                      <w:rFonts w:ascii="Arial Rounded MT Bold" w:hAnsi="Arial Rounded MT Bold"/>
                      <w:color w:val="000000"/>
                    </w:rPr>
                  </w:pPr>
                  <w:r w:rsidRPr="003A088D">
                    <w:rPr>
                      <w:rFonts w:ascii="Arial Rounded MT Bold" w:hAnsi="Arial Rounded MT Bold"/>
                      <w:color w:val="000000"/>
                    </w:rPr>
                    <w:t xml:space="preserve">Université Mohamed </w:t>
                  </w:r>
                  <w:proofErr w:type="spellStart"/>
                  <w:r w:rsidRPr="003A088D">
                    <w:rPr>
                      <w:rFonts w:ascii="Arial Rounded MT Bold" w:hAnsi="Arial Rounded MT Bold"/>
                      <w:color w:val="000000"/>
                    </w:rPr>
                    <w:t>Khider</w:t>
                  </w:r>
                  <w:proofErr w:type="spellEnd"/>
                  <w:r w:rsidRPr="003A088D">
                    <w:rPr>
                      <w:rFonts w:ascii="Arial Rounded MT Bold" w:hAnsi="Arial Rounded MT Bold"/>
                      <w:color w:val="000000"/>
                    </w:rPr>
                    <w:t xml:space="preserve"> - Biskra </w:t>
                  </w:r>
                </w:p>
                <w:p w:rsidR="003A088D" w:rsidRPr="003A088D" w:rsidRDefault="003A088D" w:rsidP="003A088D">
                  <w:pPr>
                    <w:pStyle w:val="msoorganizationname"/>
                    <w:widowControl w:val="0"/>
                    <w:jc w:val="center"/>
                    <w:rPr>
                      <w:rFonts w:ascii="Arial Rounded MT Bold" w:hAnsi="Arial Rounded MT Bold"/>
                      <w:color w:val="000000"/>
                    </w:rPr>
                  </w:pPr>
                  <w:r w:rsidRPr="003A088D">
                    <w:rPr>
                      <w:rFonts w:ascii="Arial Rounded MT Bold" w:hAnsi="Arial Rounded MT Bold"/>
                      <w:color w:val="000000"/>
                    </w:rPr>
                    <w:t xml:space="preserve">Faculté des Sciences Exactes et des Sciences de la Nature et de la Vie </w:t>
                  </w:r>
                </w:p>
                <w:p w:rsidR="003A088D" w:rsidRPr="003A088D" w:rsidRDefault="003A088D" w:rsidP="003A088D">
                  <w:pPr>
                    <w:pStyle w:val="msoorganizationname"/>
                    <w:widowControl w:val="0"/>
                    <w:jc w:val="center"/>
                    <w:rPr>
                      <w:rFonts w:ascii="Arial Rounded MT Bold" w:hAnsi="Arial Rounded MT Bold"/>
                      <w:color w:val="000000"/>
                    </w:rPr>
                  </w:pPr>
                  <w:r w:rsidRPr="003A088D">
                    <w:rPr>
                      <w:rFonts w:ascii="Arial Rounded MT Bold" w:hAnsi="Arial Rounded MT Bold"/>
                      <w:color w:val="000000"/>
                    </w:rPr>
                    <w:t xml:space="preserve">Département des Sciences Agronomiques </w:t>
                  </w:r>
                </w:p>
                <w:p w:rsidR="003A088D" w:rsidRDefault="003A088D" w:rsidP="003A088D">
                  <w:pPr>
                    <w:pStyle w:val="msoorganizationname"/>
                    <w:widowControl w:val="0"/>
                    <w:jc w:val="center"/>
                    <w:rPr>
                      <w:rFonts w:ascii="Arial Rounded MT Bold" w:hAnsi="Arial Rounded MT Bold"/>
                      <w:i/>
                      <w:iCs/>
                      <w:color w:val="000000"/>
                    </w:rPr>
                  </w:pPr>
                  <w:r>
                    <w:rPr>
                      <w:rFonts w:ascii="Arial Rounded MT Bold" w:hAnsi="Arial Rounded MT Bold"/>
                      <w:i/>
                      <w:iCs/>
                      <w:color w:val="000000"/>
                    </w:rPr>
                    <w:t xml:space="preserve">Et le laboratoire </w:t>
                  </w:r>
                </w:p>
                <w:p w:rsidR="003A088D" w:rsidRPr="003A088D" w:rsidRDefault="00E50388" w:rsidP="003A088D">
                  <w:pPr>
                    <w:pStyle w:val="msoorganizationname"/>
                    <w:widowControl w:val="0"/>
                    <w:jc w:val="center"/>
                    <w:rPr>
                      <w:rFonts w:ascii="Arial Rounded MT Bold" w:hAnsi="Arial Rounded MT Bold"/>
                      <w:color w:val="000000"/>
                    </w:rPr>
                  </w:pPr>
                  <w:hyperlink r:id="rId5" w:history="1">
                    <w:r w:rsidR="003A088D" w:rsidRPr="003A088D">
                      <w:rPr>
                        <w:rStyle w:val="Lienhypertexte"/>
                        <w:rFonts w:ascii="Arial Rounded MT Bold" w:hAnsi="Arial Rounded MT Bold"/>
                        <w:color w:val="000000"/>
                        <w:u w:val="none"/>
                      </w:rPr>
                      <w:t xml:space="preserve">Diversité des écosystèmes et dynamiques des systèmes </w:t>
                    </w:r>
                  </w:hyperlink>
                </w:p>
                <w:p w:rsidR="003A088D" w:rsidRDefault="003A088D" w:rsidP="003A088D">
                  <w:pPr>
                    <w:spacing w:after="100"/>
                    <w:jc w:val="center"/>
                    <w:rPr>
                      <w:rFonts w:ascii="Arial Rounded MT Bold" w:hAnsi="Arial Rounded MT Bold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</w:rPr>
                    <w:t>De production agricoles en zones arides « DEDSPAZA»</w:t>
                  </w:r>
                </w:p>
              </w:txbxContent>
            </v:textbox>
          </v:shape>
        </w:pict>
      </w:r>
      <w:r w:rsidR="003A088D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-635085</wp:posOffset>
            </wp:positionH>
            <wp:positionV relativeFrom="paragraph">
              <wp:posOffset>-544953</wp:posOffset>
            </wp:positionV>
            <wp:extent cx="674284" cy="1105469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4" cy="1105469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A088D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-681990</wp:posOffset>
            </wp:positionV>
            <wp:extent cx="751840" cy="105029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5029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088D" w:rsidRDefault="003A088D" w:rsidP="00DC6D54">
      <w:pPr>
        <w:pStyle w:val="NormalWeb"/>
        <w:jc w:val="center"/>
      </w:pPr>
    </w:p>
    <w:p w:rsidR="00350F45" w:rsidRDefault="00350F45" w:rsidP="00DC6D54">
      <w:pPr>
        <w:pStyle w:val="NormalWeb"/>
        <w:jc w:val="center"/>
      </w:pPr>
    </w:p>
    <w:p w:rsidR="003A088D" w:rsidRDefault="00986BE0" w:rsidP="00FB4F15">
      <w:pPr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FR"/>
        </w:rPr>
      </w:pPr>
      <w:r>
        <w:t>Organisent</w:t>
      </w:r>
      <w:r w:rsidR="00DC6D54">
        <w:t xml:space="preserve">, </w:t>
      </w:r>
      <w:r w:rsidR="007157FF">
        <w:t>à la Salle de</w:t>
      </w:r>
      <w:r w:rsidR="00FB4F15">
        <w:t>s</w:t>
      </w:r>
      <w:r w:rsidR="007157FF">
        <w:t xml:space="preserve"> conférence</w:t>
      </w:r>
      <w:r w:rsidR="00FB4F15">
        <w:t>s</w:t>
      </w:r>
      <w:r w:rsidR="007157FF">
        <w:t xml:space="preserve"> du département des sciences agronomiques ; </w:t>
      </w:r>
      <w:r w:rsidR="00DC6D54">
        <w:t xml:space="preserve"> </w:t>
      </w:r>
      <w:r>
        <w:t>des conférences</w:t>
      </w:r>
      <w:r w:rsidRPr="007157FF">
        <w:t xml:space="preserve"> </w:t>
      </w:r>
      <w:r w:rsidR="003A088D">
        <w:t>animés  par :</w:t>
      </w:r>
      <w:r w:rsidR="003A088D" w:rsidRPr="003A08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3A088D" w:rsidRPr="004D5627" w:rsidRDefault="003A088D" w:rsidP="003A088D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fr-FR"/>
        </w:rPr>
      </w:pPr>
      <w:r w:rsidRPr="004D56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fr-FR"/>
        </w:rPr>
        <w:t xml:space="preserve">Prof. Mohammed Besri </w:t>
      </w:r>
    </w:p>
    <w:p w:rsidR="003A088D" w:rsidRPr="004D5627" w:rsidRDefault="003A088D" w:rsidP="003A088D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fr-FR"/>
        </w:rPr>
      </w:pPr>
      <w:r w:rsidRPr="004D56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fr-FR"/>
        </w:rPr>
        <w:t xml:space="preserve">Institut Agronomique et Vétérinaire Hassan II, Rabat, </w:t>
      </w:r>
      <w:proofErr w:type="spellStart"/>
      <w:r w:rsidRPr="004D562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fr-FR"/>
        </w:rPr>
        <w:t>Morocco</w:t>
      </w:r>
      <w:proofErr w:type="spellEnd"/>
    </w:p>
    <w:p w:rsidR="003A088D" w:rsidRDefault="003A088D" w:rsidP="003A088D">
      <w:pPr>
        <w:pStyle w:val="NormalWeb"/>
        <w:jc w:val="center"/>
      </w:pPr>
    </w:p>
    <w:p w:rsidR="00DC6D54" w:rsidRDefault="004D5627" w:rsidP="00986BE0">
      <w:pPr>
        <w:pStyle w:val="NormalWeb"/>
        <w:jc w:val="center"/>
      </w:pPr>
      <w:r>
        <w:t>Selon</w:t>
      </w:r>
      <w:r w:rsidR="00DC6D54">
        <w:t xml:space="preserve"> le programme suivant </w:t>
      </w:r>
      <w:r w:rsidR="007157FF">
        <w:t>:</w:t>
      </w:r>
    </w:p>
    <w:p w:rsidR="00986BE0" w:rsidRDefault="007157FF" w:rsidP="007157FF">
      <w:pPr>
        <w:pStyle w:val="NormalWeb"/>
        <w:jc w:val="center"/>
      </w:pPr>
      <w:r w:rsidRPr="007157FF">
        <w:rPr>
          <w:b/>
          <w:bCs/>
          <w:color w:val="FF0000"/>
          <w:u w:val="single"/>
        </w:rPr>
        <w:t>Le</w:t>
      </w:r>
      <w:r w:rsidR="00DC6D54" w:rsidRPr="007157FF">
        <w:rPr>
          <w:b/>
          <w:bCs/>
          <w:color w:val="FF0000"/>
          <w:u w:val="single"/>
        </w:rPr>
        <w:t xml:space="preserve"> 04 Décembre 2016</w:t>
      </w:r>
      <w:r w:rsidR="00DC6D54">
        <w:t xml:space="preserve">, </w:t>
      </w:r>
    </w:p>
    <w:p w:rsidR="007157FF" w:rsidRDefault="00986BE0" w:rsidP="00986BE0">
      <w:pPr>
        <w:pStyle w:val="NormalWeb"/>
        <w:jc w:val="center"/>
        <w:rPr>
          <w:b/>
          <w:bCs/>
        </w:rPr>
      </w:pPr>
      <w:r>
        <w:t>1-</w:t>
      </w:r>
      <w:r w:rsidR="007157FF">
        <w:t>à 9h30 une conférence Intitulée :</w:t>
      </w:r>
      <w:r w:rsidR="007157FF" w:rsidRPr="007157FF">
        <w:t xml:space="preserve"> </w:t>
      </w:r>
      <w:r w:rsidR="007157FF" w:rsidRPr="007157FF">
        <w:rPr>
          <w:b/>
          <w:bCs/>
        </w:rPr>
        <w:t xml:space="preserve">lutte intégrée contre les bioagresseurs du palmier </w:t>
      </w:r>
      <w:r>
        <w:rPr>
          <w:b/>
          <w:bCs/>
        </w:rPr>
        <w:t xml:space="preserve">                             </w:t>
      </w:r>
      <w:r w:rsidR="007157FF" w:rsidRPr="007157FF">
        <w:rPr>
          <w:b/>
          <w:bCs/>
        </w:rPr>
        <w:t>dattier en pré récolte</w:t>
      </w:r>
    </w:p>
    <w:p w:rsidR="00986BE0" w:rsidRDefault="00986BE0" w:rsidP="00986BE0">
      <w:pPr>
        <w:pStyle w:val="NormalWeb"/>
        <w:jc w:val="center"/>
        <w:rPr>
          <w:b/>
          <w:bCs/>
        </w:rPr>
      </w:pPr>
      <w:r>
        <w:t>2-à 11h  une conférence Intitulée :</w:t>
      </w:r>
      <w:r w:rsidRPr="007157FF">
        <w:t xml:space="preserve"> </w:t>
      </w:r>
      <w:r w:rsidRPr="00986BE0">
        <w:rPr>
          <w:b/>
          <w:bCs/>
        </w:rPr>
        <w:t>lutte contre les parasites telluriques des cultures maraichères</w:t>
      </w:r>
    </w:p>
    <w:p w:rsidR="00986BE0" w:rsidRDefault="00986BE0" w:rsidP="00986BE0">
      <w:pPr>
        <w:pStyle w:val="NormalWeb"/>
        <w:jc w:val="center"/>
      </w:pPr>
      <w:r w:rsidRPr="00986BE0">
        <w:rPr>
          <w:b/>
          <w:bCs/>
          <w:color w:val="FF0000"/>
          <w:u w:val="single"/>
        </w:rPr>
        <w:t xml:space="preserve"> </w:t>
      </w:r>
      <w:r w:rsidRPr="007157FF">
        <w:rPr>
          <w:b/>
          <w:bCs/>
          <w:color w:val="FF0000"/>
          <w:u w:val="single"/>
        </w:rPr>
        <w:t>Le 0</w:t>
      </w:r>
      <w:r>
        <w:rPr>
          <w:b/>
          <w:bCs/>
          <w:color w:val="FF0000"/>
          <w:u w:val="single"/>
        </w:rPr>
        <w:t>5</w:t>
      </w:r>
      <w:r w:rsidRPr="007157FF">
        <w:rPr>
          <w:b/>
          <w:bCs/>
          <w:color w:val="FF0000"/>
          <w:u w:val="single"/>
        </w:rPr>
        <w:t xml:space="preserve"> Décembre 2016</w:t>
      </w:r>
      <w:r>
        <w:t>,</w:t>
      </w:r>
    </w:p>
    <w:p w:rsidR="007157FF" w:rsidRDefault="00986BE0" w:rsidP="00986BE0">
      <w:pPr>
        <w:pStyle w:val="NormalWeb"/>
        <w:jc w:val="center"/>
        <w:rPr>
          <w:b/>
          <w:bCs/>
        </w:rPr>
      </w:pPr>
      <w:r>
        <w:t xml:space="preserve">  1-</w:t>
      </w:r>
      <w:r w:rsidR="007157FF">
        <w:t>à 9h30 une conférence Intitulée :</w:t>
      </w:r>
      <w:r w:rsidR="007157FF" w:rsidRPr="007157FF">
        <w:t xml:space="preserve"> </w:t>
      </w:r>
      <w:r w:rsidRPr="00986BE0">
        <w:rPr>
          <w:b/>
          <w:bCs/>
        </w:rPr>
        <w:t>impacts des substances appauvrissant la couche d’ozone et des gaz a effet de serre sur l’homme et son environnement</w:t>
      </w:r>
    </w:p>
    <w:p w:rsidR="003A088D" w:rsidRDefault="00E50388" w:rsidP="00986BE0">
      <w:pPr>
        <w:pStyle w:val="NormalWeb"/>
        <w:jc w:val="center"/>
        <w:rPr>
          <w:b/>
          <w:bCs/>
          <w:noProof/>
        </w:rPr>
      </w:pPr>
      <w:r w:rsidRPr="00E50388">
        <w:rPr>
          <w:noProof/>
        </w:rPr>
        <w:pict>
          <v:rect id="_x0000_s1036" style="position:absolute;left:0;text-align:left;margin-left:54.9pt;margin-top:14.75pt;width:397.6pt;height:169.3pt;z-index:251677696;mso-wrap-distance-left:2.88pt;mso-wrap-distance-top:2.88pt;mso-wrap-distance-right:2.88pt;mso-wrap-distance-bottom:2.88pt" o:preferrelative="t" filled="f" fillcolor="#4e5b6f" stroked="f" strokeweight="2pt" o:cliptowrap="t">
            <v:imagedata r:id="rId8" o:title="images"/>
            <v:shadow color="black"/>
            <o:extrusion v:ext="view" backdepth="0" viewpoint="0,0" viewpointorigin="0,0"/>
            <o:lock v:ext="edit" aspectratio="t"/>
          </v:rect>
        </w:pict>
      </w:r>
    </w:p>
    <w:p w:rsidR="003A088D" w:rsidRDefault="003A088D" w:rsidP="00986BE0">
      <w:pPr>
        <w:pStyle w:val="NormalWeb"/>
        <w:jc w:val="center"/>
        <w:rPr>
          <w:b/>
          <w:bCs/>
          <w:noProof/>
        </w:rPr>
      </w:pPr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6812280</wp:posOffset>
            </wp:positionV>
            <wp:extent cx="4319905" cy="1664335"/>
            <wp:effectExtent l="19050" t="0" r="4445" b="0"/>
            <wp:wrapNone/>
            <wp:docPr id="11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66433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6812280</wp:posOffset>
            </wp:positionV>
            <wp:extent cx="4319905" cy="1664335"/>
            <wp:effectExtent l="19050" t="0" r="4445" b="0"/>
            <wp:wrapNone/>
            <wp:docPr id="10" name="Image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66433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6812280</wp:posOffset>
            </wp:positionV>
            <wp:extent cx="4319905" cy="1664335"/>
            <wp:effectExtent l="19050" t="0" r="4445" b="0"/>
            <wp:wrapNone/>
            <wp:docPr id="9" name="Imag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66433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7583805</wp:posOffset>
            </wp:positionV>
            <wp:extent cx="3959860" cy="1636395"/>
            <wp:effectExtent l="19050" t="0" r="2540" b="0"/>
            <wp:wrapNone/>
            <wp:docPr id="8" name="Image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63639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7583805</wp:posOffset>
            </wp:positionV>
            <wp:extent cx="3959860" cy="1636395"/>
            <wp:effectExtent l="19050" t="0" r="2540" b="0"/>
            <wp:wrapNone/>
            <wp:docPr id="7" name="Image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63639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7632065</wp:posOffset>
            </wp:positionV>
            <wp:extent cx="3843020" cy="1588135"/>
            <wp:effectExtent l="19050" t="0" r="5080" b="0"/>
            <wp:wrapNone/>
            <wp:docPr id="6" name="Imag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58813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7632065</wp:posOffset>
            </wp:positionV>
            <wp:extent cx="3843020" cy="1588135"/>
            <wp:effectExtent l="19050" t="0" r="5080" b="0"/>
            <wp:wrapNone/>
            <wp:docPr id="5" name="Image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58813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A088D" w:rsidSect="0083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7F2A"/>
    <w:multiLevelType w:val="hybridMultilevel"/>
    <w:tmpl w:val="B442BAAC"/>
    <w:lvl w:ilvl="0" w:tplc="0D0A8138">
      <w:start w:val="1"/>
      <w:numFmt w:val="decimal"/>
      <w:lvlText w:val="%1-"/>
      <w:lvlJc w:val="left"/>
      <w:pPr>
        <w:ind w:left="9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C3A45"/>
    <w:rsid w:val="001D0302"/>
    <w:rsid w:val="00323657"/>
    <w:rsid w:val="00350F45"/>
    <w:rsid w:val="003A088D"/>
    <w:rsid w:val="004D5627"/>
    <w:rsid w:val="00597845"/>
    <w:rsid w:val="00696F40"/>
    <w:rsid w:val="007157FF"/>
    <w:rsid w:val="0083155B"/>
    <w:rsid w:val="008C3A45"/>
    <w:rsid w:val="00980F97"/>
    <w:rsid w:val="00986BE0"/>
    <w:rsid w:val="009C6A6D"/>
    <w:rsid w:val="00A370F4"/>
    <w:rsid w:val="00A44BB6"/>
    <w:rsid w:val="00B41A9D"/>
    <w:rsid w:val="00DC6D54"/>
    <w:rsid w:val="00E50388"/>
    <w:rsid w:val="00FB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6D54"/>
    <w:rPr>
      <w:b/>
      <w:bCs/>
    </w:rPr>
  </w:style>
  <w:style w:type="character" w:styleId="Accentuation">
    <w:name w:val="Emphasis"/>
    <w:basedOn w:val="Policepardfaut"/>
    <w:uiPriority w:val="20"/>
    <w:qFormat/>
    <w:rsid w:val="00DC6D5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C6D54"/>
    <w:rPr>
      <w:color w:val="0000FF"/>
      <w:u w:val="single"/>
    </w:rPr>
  </w:style>
  <w:style w:type="paragraph" w:customStyle="1" w:styleId="msoorganizationname">
    <w:name w:val="msoorganizationname"/>
    <w:rsid w:val="003A088D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4E5B6F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ab.univ-biskra.dz/dedspa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2016-11-30T22:56:00Z</dcterms:created>
  <dcterms:modified xsi:type="dcterms:W3CDTF">2016-12-01T07:04:00Z</dcterms:modified>
</cp:coreProperties>
</file>